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F8" w:rsidRDefault="006673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 О С С И Й С К А Я  Ф Е Д Е Р А Ц И Я   </w:t>
      </w:r>
    </w:p>
    <w:p w:rsidR="001C0AF8" w:rsidRDefault="006673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 Е Л Г О Р О Д С К А Я  О Б Л А С Т Ь</w:t>
      </w:r>
    </w:p>
    <w:p w:rsidR="001C0AF8" w:rsidRDefault="006673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МУНИЦИПАЛЬНЫЙ РАЙОН « ВОЛОКОНОВСКИЙ РАЙОН»</w:t>
      </w:r>
    </w:p>
    <w:p w:rsidR="001C0AF8" w:rsidRDefault="0066735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F8" w:rsidRDefault="006673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ЗЕМСКОЕ СОБРАНИЕ</w:t>
      </w:r>
    </w:p>
    <w:p w:rsidR="001C0AF8" w:rsidRDefault="00667355">
      <w:pPr>
        <w:ind w:left="3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РЕПЬЕВСКОГО СЕЛЬСКОГО ПОСЕЛЕНИЯ</w:t>
      </w:r>
    </w:p>
    <w:p w:rsidR="001C0AF8" w:rsidRDefault="001C0AF8">
      <w:pPr>
        <w:pStyle w:val="a7"/>
        <w:jc w:val="left"/>
        <w:rPr>
          <w:rFonts w:ascii="Times New Roman" w:hAnsi="Times New Roman" w:cs="Times New Roman"/>
        </w:rPr>
      </w:pPr>
    </w:p>
    <w:p w:rsidR="001C0AF8" w:rsidRDefault="00667355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1C0AF8" w:rsidRDefault="001C0AF8">
      <w:pPr>
        <w:pStyle w:val="a7"/>
        <w:rPr>
          <w:rFonts w:ascii="Times New Roman" w:hAnsi="Times New Roman" w:cs="Times New Roman"/>
          <w:b/>
        </w:rPr>
      </w:pPr>
    </w:p>
    <w:p w:rsidR="001C0AF8" w:rsidRDefault="00667355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_________ 2024 года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№</w:t>
      </w:r>
    </w:p>
    <w:p w:rsidR="001C0AF8" w:rsidRDefault="001C0AF8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</w:p>
    <w:p w:rsidR="001C0AF8" w:rsidRDefault="001C0AF8"/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1C0AF8">
        <w:tc>
          <w:tcPr>
            <w:tcW w:w="5670" w:type="dxa"/>
          </w:tcPr>
          <w:p w:rsidR="001C0AF8" w:rsidRDefault="00667355">
            <w:pPr>
              <w:shd w:val="clear" w:color="auto" w:fill="FFFFFF"/>
              <w:spacing w:after="0" w:line="240" w:lineRule="auto"/>
              <w:ind w:left="140" w:right="288" w:firstLine="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рассмотрении инициативы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 преобразовании всех поселений, входящих в состав муниципального района «Волоконовский район Белгородской области», путём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1C0AF8" w:rsidRDefault="001C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C0AF8" w:rsidRDefault="001C0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F8" w:rsidRDefault="001C0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F8" w:rsidRDefault="001C0A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Волоконовского района от </w:t>
      </w:r>
      <w:r w:rsidR="003C6A6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 № ____ «О выдвижении инициативы о преобразовании всех поселений,  входящих  в состав  муниципального  района «Волоконовский район» Белгородской области, путём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Репьевском сельском поселении</w:t>
      </w:r>
      <w:r w:rsidR="00D103CA" w:rsidRPr="00D103CA">
        <w:rPr>
          <w:bCs/>
          <w:sz w:val="28"/>
          <w:szCs w:val="28"/>
        </w:rPr>
        <w:t xml:space="preserve"> </w:t>
      </w:r>
      <w:r w:rsidR="00D103CA" w:rsidRPr="00D103CA">
        <w:rPr>
          <w:rFonts w:ascii="Times New Roman" w:hAnsi="Times New Roman" w:cs="Times New Roman"/>
          <w:bCs/>
          <w:sz w:val="28"/>
          <w:szCs w:val="28"/>
          <w:highlight w:val="red"/>
        </w:rPr>
        <w:t>муниципального района 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утверждённом решением Земского собрания Р</w:t>
      </w:r>
      <w:r w:rsidR="003C6A65">
        <w:rPr>
          <w:rFonts w:ascii="Times New Roman" w:hAnsi="Times New Roman" w:cs="Times New Roman"/>
          <w:sz w:val="28"/>
          <w:szCs w:val="28"/>
        </w:rPr>
        <w:t>епьевского сельского поселения 27</w:t>
      </w:r>
      <w:r>
        <w:rPr>
          <w:rFonts w:ascii="Times New Roman" w:hAnsi="Times New Roman" w:cs="Times New Roman"/>
          <w:sz w:val="28"/>
          <w:szCs w:val="28"/>
        </w:rPr>
        <w:t xml:space="preserve"> февраля 2018 года </w:t>
      </w:r>
      <w:r w:rsidR="00D103CA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№ 251, руководствуясь Уставом Репьевского сельского поселения муниципального района «Волоконовский район» Белгородской  области,  Земское  собрание  Репьевского  сельского 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о: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вопросу: «О преобразовании всех поселений, входящих в состав муниципального района «Волоконовский район Белгородской области», путём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проведения публичных слушаний здание администрации Репьевского сельского поселения по адресу: 309663, Белгородская область, Волоконовский район, с.Репьевка, ул. Школьная, д. 1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рабочую группу по проведению публичных слушаний в следующем составе:</w:t>
      </w:r>
    </w:p>
    <w:p w:rsidR="001C0AF8" w:rsidRDefault="00667355">
      <w:pPr>
        <w:pStyle w:val="a9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- Агафонов Александр Иванович – депутат Земского собрания Репьевского сельского поселения;</w:t>
      </w:r>
    </w:p>
    <w:p w:rsidR="001C0AF8" w:rsidRDefault="00667355">
      <w:pPr>
        <w:pStyle w:val="a9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- Уланова Тамара Николаевна - депутат Земского собрания Репьевского сельского поселения;</w:t>
      </w:r>
    </w:p>
    <w:p w:rsidR="001C0AF8" w:rsidRDefault="00667355">
      <w:pPr>
        <w:pStyle w:val="a9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- Коротченко Жанна Ивановна - депутат Земского собрания Репьевского сельского поселения.</w:t>
      </w:r>
    </w:p>
    <w:p w:rsidR="001C0AF8" w:rsidRDefault="00667355">
      <w:pPr>
        <w:pStyle w:val="20"/>
        <w:shd w:val="clear" w:color="auto" w:fill="auto"/>
        <w:spacing w:before="0"/>
        <w:ind w:left="5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Назначить председательствующим на публичных слушаниях Чуканову Светлану Ивановну – главу Репьевского сельского поселения.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срок приёма замечаний и предложений по вопросу, выносимому на публичные слушания, с </w:t>
      </w:r>
      <w:r w:rsidR="00550595" w:rsidRPr="00550595">
        <w:rPr>
          <w:rFonts w:ascii="Times New Roman" w:hAnsi="Times New Roman" w:cs="Times New Roman"/>
          <w:sz w:val="28"/>
          <w:szCs w:val="28"/>
          <w:highlight w:val="red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октября по 19 ноября 2024 года в следующем виде: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1C0AF8" w:rsidRPr="003C6A65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A65">
        <w:rPr>
          <w:rFonts w:ascii="Times New Roman" w:hAnsi="Times New Roman" w:cs="Times New Roman"/>
          <w:sz w:val="28"/>
          <w:szCs w:val="28"/>
        </w:rPr>
        <w:t>2)</w:t>
      </w:r>
      <w:r w:rsidR="003C6A6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органов местного самоуправления Репьевского сельского поселения района Белгородской области в сети «Интернет» </w:t>
      </w:r>
      <w:r w:rsidRPr="003C6A65">
        <w:rPr>
          <w:rFonts w:ascii="Times New Roman" w:hAnsi="Times New Roman" w:cs="Times New Roman"/>
          <w:sz w:val="28"/>
          <w:szCs w:val="28"/>
        </w:rPr>
        <w:t>(https://</w:t>
      </w:r>
      <w:r w:rsidRPr="003C6A65">
        <w:rPr>
          <w:rFonts w:ascii="Times New Roman" w:hAnsi="Times New Roman"/>
          <w:sz w:val="28"/>
          <w:szCs w:val="28"/>
        </w:rPr>
        <w:t xml:space="preserve"> repevka-r31.gosweb.</w:t>
      </w:r>
      <w:r w:rsidRPr="003C6A65">
        <w:rPr>
          <w:rFonts w:ascii="Times New Roman" w:hAnsi="Times New Roman" w:cs="Times New Roman"/>
          <w:sz w:val="28"/>
          <w:szCs w:val="28"/>
        </w:rPr>
        <w:t>gosuslugi.ru);</w:t>
      </w:r>
    </w:p>
    <w:p w:rsidR="001C0AF8" w:rsidRPr="003C6A65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направления письма по адресу: 309663, Белгородская область, Волоконовский район, с. Репьевка, ул. Школьная, д. 1 или </w:t>
      </w:r>
      <w:r w:rsidRPr="003C6A65">
        <w:rPr>
          <w:rFonts w:ascii="Times New Roman" w:hAnsi="Times New Roman" w:cs="Times New Roman"/>
          <w:sz w:val="28"/>
          <w:szCs w:val="28"/>
        </w:rPr>
        <w:t xml:space="preserve">по e-mail: </w:t>
      </w:r>
      <w:r w:rsidRPr="003C6A65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3C6A65">
        <w:rPr>
          <w:rFonts w:ascii="Times New Roman" w:hAnsi="Times New Roman" w:cs="Times New Roman"/>
          <w:sz w:val="28"/>
          <w:szCs w:val="28"/>
        </w:rPr>
        <w:t>.</w:t>
      </w:r>
      <w:r w:rsidRPr="003C6A65">
        <w:rPr>
          <w:rFonts w:ascii="Times New Roman" w:hAnsi="Times New Roman" w:cs="Times New Roman"/>
          <w:sz w:val="28"/>
          <w:szCs w:val="28"/>
          <w:lang w:val="en-US"/>
        </w:rPr>
        <w:t>rep</w:t>
      </w:r>
      <w:r w:rsidR="003C6A65" w:rsidRPr="003C6A65">
        <w:rPr>
          <w:rFonts w:ascii="Times New Roman" w:hAnsi="Times New Roman" w:cs="Times New Roman"/>
          <w:sz w:val="28"/>
          <w:szCs w:val="28"/>
        </w:rPr>
        <w:t>@</w:t>
      </w:r>
      <w:r w:rsidRPr="003C6A6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3C6A65">
        <w:rPr>
          <w:rFonts w:ascii="Times New Roman" w:hAnsi="Times New Roman" w:cs="Times New Roman"/>
          <w:sz w:val="28"/>
          <w:szCs w:val="28"/>
        </w:rPr>
        <w:t>.</w:t>
      </w:r>
      <w:r w:rsidRPr="003C6A6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6A65">
        <w:rPr>
          <w:rFonts w:ascii="Times New Roman" w:hAnsi="Times New Roman" w:cs="Times New Roman"/>
          <w:sz w:val="28"/>
          <w:szCs w:val="28"/>
        </w:rPr>
        <w:t xml:space="preserve"> с пометкой «Публичные слушания»;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Поручить членам рабочей группы принять меры по созданию необходимых условий для проведения публичных слушаний. 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обнародования.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Обнародовать решение </w:t>
      </w:r>
      <w:r w:rsidR="00F471F1">
        <w:rPr>
          <w:rFonts w:ascii="Times New Roman" w:hAnsi="Times New Roman" w:cs="Times New Roman"/>
          <w:sz w:val="28"/>
          <w:szCs w:val="28"/>
        </w:rPr>
        <w:t>и 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Репьевского сельского поселения муниципального района «Волоконовский район» Белгородской области в сети «Интернет» (repevka-r31.gosweb.gosuslugi.ru)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AF8" w:rsidRDefault="00667355" w:rsidP="003C6A65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налоговой политике Земского собрания Репьевского сельского поселения (О.И.Кичигин).</w:t>
      </w:r>
    </w:p>
    <w:p w:rsidR="001C0AF8" w:rsidRDefault="001C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F8" w:rsidRDefault="0066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Репьевского</w:t>
      </w:r>
    </w:p>
    <w:p w:rsidR="001C0AF8" w:rsidRDefault="00667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С. И. Чуканова</w:t>
      </w:r>
    </w:p>
    <w:p w:rsidR="001C0AF8" w:rsidRDefault="001C0A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0AF8" w:rsidRDefault="001C0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0AF8">
      <w:headerReference w:type="default" r:id="rId9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0F" w:rsidRDefault="0029210F">
      <w:pPr>
        <w:spacing w:line="240" w:lineRule="auto"/>
      </w:pPr>
      <w:r>
        <w:separator/>
      </w:r>
    </w:p>
  </w:endnote>
  <w:endnote w:type="continuationSeparator" w:id="0">
    <w:p w:rsidR="0029210F" w:rsidRDefault="00292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0F" w:rsidRDefault="0029210F">
      <w:pPr>
        <w:spacing w:after="0"/>
      </w:pPr>
      <w:r>
        <w:separator/>
      </w:r>
    </w:p>
  </w:footnote>
  <w:footnote w:type="continuationSeparator" w:id="0">
    <w:p w:rsidR="0029210F" w:rsidRDefault="002921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306020"/>
      <w:docPartObj>
        <w:docPartGallery w:val="AutoText"/>
      </w:docPartObj>
    </w:sdtPr>
    <w:sdtEndPr/>
    <w:sdtContent>
      <w:p w:rsidR="001C0AF8" w:rsidRDefault="00667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3CA">
          <w:rPr>
            <w:noProof/>
          </w:rPr>
          <w:t>3</w:t>
        </w:r>
        <w:r>
          <w:fldChar w:fldCharType="end"/>
        </w:r>
      </w:p>
    </w:sdtContent>
  </w:sdt>
  <w:p w:rsidR="001C0AF8" w:rsidRDefault="001C0A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E"/>
    <w:rsid w:val="001C0AF8"/>
    <w:rsid w:val="0029210F"/>
    <w:rsid w:val="003C6A65"/>
    <w:rsid w:val="00406C94"/>
    <w:rsid w:val="00423EFE"/>
    <w:rsid w:val="00550595"/>
    <w:rsid w:val="00584615"/>
    <w:rsid w:val="005A12A5"/>
    <w:rsid w:val="0061684E"/>
    <w:rsid w:val="00667355"/>
    <w:rsid w:val="0074585B"/>
    <w:rsid w:val="0082411D"/>
    <w:rsid w:val="00983C7A"/>
    <w:rsid w:val="009F1861"/>
    <w:rsid w:val="00A55E16"/>
    <w:rsid w:val="00B07AA7"/>
    <w:rsid w:val="00C610D9"/>
    <w:rsid w:val="00D103CA"/>
    <w:rsid w:val="00E54F9C"/>
    <w:rsid w:val="00F471F1"/>
    <w:rsid w:val="00FF643A"/>
    <w:rsid w:val="4F22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C0E62-5577-4538-90A3-C3BCE363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Title"/>
    <w:basedOn w:val="a"/>
    <w:link w:val="a8"/>
    <w:qFormat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Pr>
      <w:rFonts w:ascii="Arial Black" w:eastAsia="Times New Roman" w:hAnsi="Arial Black" w:cs="Arial Black"/>
      <w:sz w:val="28"/>
      <w:szCs w:val="28"/>
      <w:lang w:eastAsia="ru-RU"/>
    </w:rPr>
  </w:style>
  <w:style w:type="character" w:customStyle="1" w:styleId="2">
    <w:name w:val="Основной текст (2)_"/>
    <w:link w:val="20"/>
    <w:rPr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1020" w:after="0" w:line="322" w:lineRule="exact"/>
      <w:jc w:val="both"/>
    </w:pPr>
    <w:rPr>
      <w:sz w:val="28"/>
      <w:szCs w:val="28"/>
      <w:lang w:val="en-US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6&amp;n=114963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3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Пользователь</cp:lastModifiedBy>
  <cp:revision>10</cp:revision>
  <cp:lastPrinted>2024-09-30T06:33:00Z</cp:lastPrinted>
  <dcterms:created xsi:type="dcterms:W3CDTF">2024-09-30T12:34:00Z</dcterms:created>
  <dcterms:modified xsi:type="dcterms:W3CDTF">2024-10-21T11:56:00Z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680866BBE60D400497014CEAF5A9E9F0_12</vt:lpwstr>
  </property>
</Properties>
</file>